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9FA" w:rsidRDefault="00F219FA">
      <w:pPr>
        <w:ind w:firstLine="1050"/>
      </w:pPr>
      <w:bookmarkStart w:id="0" w:name="_GoBack"/>
      <w:bookmarkEnd w:id="0"/>
    </w:p>
    <w:p w:rsidR="00F219FA" w:rsidRDefault="006D4185">
      <w:pPr>
        <w:ind w:firstLine="1050"/>
      </w:pPr>
      <w:r>
        <w:t>耐糖能精密検査</w:t>
      </w:r>
      <w:r>
        <w:t>(900</w:t>
      </w:r>
      <w:r>
        <w:t>点</w:t>
      </w:r>
      <w:r>
        <w:t>)</w:t>
      </w:r>
      <w:r>
        <w:t>の負荷食としての</w:t>
      </w:r>
      <w:r>
        <w:t xml:space="preserve">Cookie Meal </w:t>
      </w:r>
      <w:r>
        <w:t>テストの背景と意義</w:t>
      </w:r>
    </w:p>
    <w:p w:rsidR="00F219FA" w:rsidRDefault="009C778F" w:rsidP="00FE0F26">
      <w:pPr>
        <w:ind w:leftChars="100" w:left="420" w:hangingChars="100" w:hanging="210"/>
      </w:pPr>
      <w:r>
        <w:rPr>
          <w:rFonts w:hint="eastAsia"/>
        </w:rPr>
        <w:t>――</w:t>
      </w:r>
      <w:r w:rsidR="00791B89">
        <w:rPr>
          <w:rFonts w:hint="eastAsia"/>
        </w:rPr>
        <w:t>DM, IGT</w:t>
      </w:r>
      <w:r w:rsidR="00791B89">
        <w:rPr>
          <w:rFonts w:hint="eastAsia"/>
        </w:rPr>
        <w:t>のみならず</w:t>
      </w:r>
      <w:r w:rsidR="00FE0F26">
        <w:rPr>
          <w:rFonts w:hint="eastAsia"/>
        </w:rPr>
        <w:t>低（高）インスリン血症、</w:t>
      </w:r>
      <w:r>
        <w:t>食後</w:t>
      </w:r>
      <w:r>
        <w:rPr>
          <w:rFonts w:hint="eastAsia"/>
        </w:rPr>
        <w:t>高</w:t>
      </w:r>
      <w:r>
        <w:t>脂</w:t>
      </w:r>
      <w:r>
        <w:rPr>
          <w:rFonts w:hint="eastAsia"/>
        </w:rPr>
        <w:t>血</w:t>
      </w:r>
      <w:r w:rsidR="006D4185">
        <w:t>症</w:t>
      </w:r>
      <w:r w:rsidR="00791B89">
        <w:rPr>
          <w:rFonts w:hint="eastAsia"/>
        </w:rPr>
        <w:t xml:space="preserve">, </w:t>
      </w:r>
      <w:r w:rsidR="00791B89">
        <w:rPr>
          <w:rFonts w:hint="eastAsia"/>
        </w:rPr>
        <w:t>インスリン抵抗性、</w:t>
      </w:r>
      <w:r>
        <w:t>インクレチン反応の評価に適切</w:t>
      </w:r>
      <w:r>
        <w:rPr>
          <w:rFonts w:hint="eastAsia"/>
        </w:rPr>
        <w:t>――</w:t>
      </w:r>
    </w:p>
    <w:p w:rsidR="009C778F" w:rsidRDefault="009C778F" w:rsidP="00791B89">
      <w:pPr>
        <w:ind w:firstLine="840"/>
      </w:pPr>
    </w:p>
    <w:p w:rsidR="00F219FA" w:rsidRDefault="006D4185" w:rsidP="001F6FE8">
      <w:pPr>
        <w:ind w:firstLine="210"/>
      </w:pPr>
      <w:r>
        <w:t>Cookie Meal</w:t>
      </w:r>
      <w:r>
        <w:t>（</w:t>
      </w:r>
      <w:r>
        <w:t>CM</w:t>
      </w:r>
      <w:r>
        <w:t>）は</w:t>
      </w:r>
      <w:r>
        <w:t>75</w:t>
      </w:r>
      <w:r>
        <w:t>ｇ小麦粉澱粉（</w:t>
      </w:r>
      <w:r w:rsidR="001F6FE8">
        <w:rPr>
          <w:rFonts w:hint="eastAsia"/>
        </w:rPr>
        <w:t>15</w:t>
      </w:r>
      <w:r w:rsidR="001F6FE8">
        <w:t>％</w:t>
      </w:r>
      <w:r w:rsidR="00791B89">
        <w:t>マルトース</w:t>
      </w:r>
      <w:r w:rsidR="00791B89">
        <w:rPr>
          <w:rFonts w:hint="eastAsia"/>
        </w:rPr>
        <w:t>含む</w:t>
      </w:r>
      <w:r>
        <w:t>）に</w:t>
      </w:r>
      <w:r>
        <w:t>28</w:t>
      </w:r>
      <w:r>
        <w:t>ｇのバタ－脂肪を混合して、老舗の洋菓子店に作成を依頼した、甘味料など一切使用しない負荷食で、いわゆる菓子のクッキーではありません。米飯なら</w:t>
      </w:r>
      <w:r>
        <w:t>2</w:t>
      </w:r>
      <w:r>
        <w:t>杯弱、</w:t>
      </w:r>
      <w:r>
        <w:t>6</w:t>
      </w:r>
      <w:r>
        <w:t>枚切り食パンなら</w:t>
      </w:r>
      <w:r>
        <w:t>2</w:t>
      </w:r>
      <w:r>
        <w:t>枚弱、　総エネ</w:t>
      </w:r>
      <w:r>
        <w:t>580kcal</w:t>
      </w:r>
      <w:r>
        <w:t>です。世界中の方が食べられるように、</w:t>
      </w:r>
      <w:r>
        <w:t>cookie</w:t>
      </w:r>
      <w:r>
        <w:t>の形にしました。パンと類似の組成ですが、パンは長持ちせず、</w:t>
      </w:r>
      <w:r>
        <w:t>cookie</w:t>
      </w:r>
      <w:r>
        <w:t>は長持ちします（賞味期限</w:t>
      </w:r>
      <w:r>
        <w:t>2</w:t>
      </w:r>
      <w:r>
        <w:t>年）。通常の朝食や夕食に食されている総エネに相当し、耐糖能を判定するために必要な</w:t>
      </w:r>
      <w:r>
        <w:t>75</w:t>
      </w:r>
      <w:r>
        <w:t>ｇ澱粉と食後高脂血症を簡易検出するためにバタ－脂肪（</w:t>
      </w:r>
      <w:r>
        <w:t>28</w:t>
      </w:r>
      <w:r w:rsidR="00791B89">
        <w:t>ｇ）</w:t>
      </w:r>
      <w:r w:rsidR="00791B89">
        <w:rPr>
          <w:rFonts w:hint="eastAsia"/>
        </w:rPr>
        <w:t>を</w:t>
      </w:r>
      <w:r w:rsidR="00791B89">
        <w:t>含</w:t>
      </w:r>
      <w:r w:rsidR="00791B89">
        <w:rPr>
          <w:rFonts w:hint="eastAsia"/>
        </w:rPr>
        <w:t>み</w:t>
      </w:r>
      <w:r>
        <w:t>ます。　一般に使用されるトレーラン</w:t>
      </w:r>
      <w:r>
        <w:t>G</w:t>
      </w:r>
      <w:r>
        <w:t>（液状ブドー糖）は、</w:t>
      </w:r>
      <w:r>
        <w:t>33</w:t>
      </w:r>
      <w:r>
        <w:t>％のブドー糖を含み、残りは、澱粉消化物です。このブドー糖が、不自然です（澱粉の腸管での最終消化物はマルトースでブドー糖ではありません）。人の膵臓は、慢性膵炎などの疾患がなければ、ブドー糖、マルトース、澱粉いずれを</w:t>
      </w:r>
      <w:r>
        <w:t>75g</w:t>
      </w:r>
      <w:r>
        <w:t>摂食しても、消化酵素活性が強く、</w:t>
      </w:r>
      <w:r>
        <w:t>2</w:t>
      </w:r>
      <w:r>
        <w:t>時間の血糖値は、有意差がありません。　従って</w:t>
      </w:r>
      <w:r>
        <w:t>IGT</w:t>
      </w:r>
      <w:r>
        <w:t>と糖尿病の診断基準はそれぞれ</w:t>
      </w:r>
      <w:r>
        <w:t>140</w:t>
      </w:r>
      <w:r>
        <w:t>、</w:t>
      </w:r>
      <w:r>
        <w:t>200mg/dl</w:t>
      </w:r>
      <w:r>
        <w:t>で通常の</w:t>
      </w:r>
      <w:r>
        <w:t>75g</w:t>
      </w:r>
      <w:r>
        <w:t xml:space="preserve">　耐糖能負荷食として適切です。液状ブドー糖に見られる一過性の高血糖や反応性低血糖、むかつきなどの副作用は少ないです。　</w:t>
      </w:r>
      <w:r>
        <w:t>250</w:t>
      </w:r>
      <w:r>
        <w:t>名以上の方に摂食頂きましたが、最初は殆どの方は、美味しい、一部の方は、満腹感を摂食終了時（</w:t>
      </w:r>
      <w:r>
        <w:t>10-20</w:t>
      </w:r>
      <w:r>
        <w:t>分）感じられ、味が変わった、うまさが落ちたなど体験いただき、</w:t>
      </w:r>
      <w:r>
        <w:t>CM</w:t>
      </w:r>
      <w:r>
        <w:t xml:space="preserve">は全部摂食頂きますが、通常の食事では、味が変わったところで食い止めにするよう減量必要例では指導しています。　</w:t>
      </w:r>
      <w:r>
        <w:t>580kcal</w:t>
      </w:r>
      <w:r>
        <w:t>の体験、食欲中枢の反応具合で食い止めの指標にします。血中グレリンは、非肥満では、</w:t>
      </w:r>
      <w:r>
        <w:t>2h</w:t>
      </w:r>
      <w:r>
        <w:t>で半減しますが、肥満では低下しにくく、満腹感も低頻度です。　摂食開始時から</w:t>
      </w:r>
      <w:r>
        <w:t>1</w:t>
      </w:r>
      <w:r>
        <w:t>、</w:t>
      </w:r>
      <w:r>
        <w:t>2h</w:t>
      </w:r>
      <w:r>
        <w:t>で採血します。</w:t>
      </w:r>
      <w:r w:rsidR="00E86C96">
        <w:rPr>
          <w:rFonts w:hint="eastAsia"/>
        </w:rPr>
        <w:t>初期インスリン分泌評価には１ｈでのΔＩ</w:t>
      </w:r>
      <w:r w:rsidR="00E86C96">
        <w:rPr>
          <w:rFonts w:hint="eastAsia"/>
        </w:rPr>
        <w:t>/</w:t>
      </w:r>
      <w:r w:rsidR="001F6FE8">
        <w:rPr>
          <w:rFonts w:hint="eastAsia"/>
        </w:rPr>
        <w:t>ΔＧ</w:t>
      </w:r>
      <w:r w:rsidR="001F6FE8">
        <w:rPr>
          <w:rFonts w:hint="eastAsia"/>
        </w:rPr>
        <w:t>0.4</w:t>
      </w:r>
      <w:r w:rsidR="00E86C96">
        <w:rPr>
          <w:rFonts w:hint="eastAsia"/>
        </w:rPr>
        <w:t>以下を指標にして下さい。</w:t>
      </w:r>
      <w:r>
        <w:t>摂食は、</w:t>
      </w:r>
      <w:r>
        <w:t>15-20</w:t>
      </w:r>
      <w:r>
        <w:t>分間を目安にしてください。できなかった方は高齢の</w:t>
      </w:r>
      <w:r>
        <w:t>1</w:t>
      </w:r>
      <w:r>
        <w:t>名　のみで、</w:t>
      </w:r>
      <w:r>
        <w:t>1/3</w:t>
      </w:r>
      <w:r>
        <w:t>残されたので、</w:t>
      </w:r>
      <w:r>
        <w:t>50</w:t>
      </w:r>
      <w:r>
        <w:t>ｇ相当負荷試験としました。</w:t>
      </w:r>
      <w:r>
        <w:t>CM</w:t>
      </w:r>
      <w:r>
        <w:t>はお茶、無糖（エネルギー）の紅茶、コーヒー、水で摂食します。</w:t>
      </w:r>
    </w:p>
    <w:p w:rsidR="00F219FA" w:rsidRDefault="006D4185" w:rsidP="00CB6506">
      <w:pPr>
        <w:ind w:firstLine="210"/>
      </w:pPr>
      <w:r>
        <w:t>反応性低血糖の診断には、時間節約のため</w:t>
      </w:r>
      <w:r>
        <w:t>50</w:t>
      </w:r>
      <w:r>
        <w:t>ｇ糖質相当の</w:t>
      </w:r>
      <w:r>
        <w:t>CM</w:t>
      </w:r>
      <w:r>
        <w:t>負荷で実施し、</w:t>
      </w:r>
      <w:r>
        <w:t>3-4</w:t>
      </w:r>
      <w:r>
        <w:t>時間観察する方法があります。ヒトの生活の大部分の時間は食後であり、代謝を評価するには、空腹時と標準食後の評価が重要で、食後高脂血症</w:t>
      </w:r>
      <w:r w:rsidR="000650BB">
        <w:rPr>
          <w:rFonts w:hint="eastAsia"/>
        </w:rPr>
        <w:t>（Δ</w:t>
      </w:r>
      <w:r w:rsidR="000650BB">
        <w:rPr>
          <w:rFonts w:hint="eastAsia"/>
        </w:rPr>
        <w:t>TG</w:t>
      </w:r>
      <w:r w:rsidR="000650BB">
        <w:rPr>
          <w:rFonts w:hint="eastAsia"/>
        </w:rPr>
        <w:t xml:space="preserve">　</w:t>
      </w:r>
      <w:r w:rsidR="000650BB">
        <w:rPr>
          <w:rFonts w:hint="eastAsia"/>
        </w:rPr>
        <w:t>66mg/dl</w:t>
      </w:r>
      <w:r w:rsidR="000650BB">
        <w:rPr>
          <w:rFonts w:hint="eastAsia"/>
        </w:rPr>
        <w:t>以上）</w:t>
      </w:r>
      <w:r>
        <w:t>は、事実肥満の約</w:t>
      </w:r>
      <w:r>
        <w:t>5</w:t>
      </w:r>
      <w:r>
        <w:t>割に見られます。　トレーラン</w:t>
      </w:r>
      <w:r>
        <w:t>G</w:t>
      </w:r>
      <w:r>
        <w:t>では、食後高脂血症の情報は得られず、高インスリン血症が観察されても、日常の食事での現象か、混入しているブドー糖に起因するか定かではありません。血糖正常、高イ血症、イ抵抗性（</w:t>
      </w:r>
      <w:r>
        <w:t>CM</w:t>
      </w:r>
      <w:r>
        <w:t>テスト時のイ面積あるいはイ面積Ｘ血糖面積は抵抗性を示す）ありでは、第</w:t>
      </w:r>
      <w:r w:rsidR="00CB6506">
        <w:rPr>
          <w:rFonts w:hint="eastAsia"/>
        </w:rPr>
        <w:t>一期</w:t>
      </w:r>
      <w:r>
        <w:t>糖尿病と判定され、食事・運動療法により、糖尿病への進展防止が可能です。肥満では約</w:t>
      </w:r>
      <w:r>
        <w:t>4</w:t>
      </w:r>
      <w:r>
        <w:t>割に見られます。このインスリン抵抗性の</w:t>
      </w:r>
      <w:r>
        <w:lastRenderedPageBreak/>
        <w:t>評価は、トレーランＧでは勧められません。非生理的なブドー糖と一気飲みによる食事負荷時のインスリン反応値からインスリン抵抗性を評価するのは問題です</w:t>
      </w:r>
      <w:r w:rsidR="007012C9">
        <w:rPr>
          <w:rFonts w:hint="eastAsia"/>
        </w:rPr>
        <w:t>。内因性インスリン低下例では（インスリン分泌薬２種類以上や</w:t>
      </w:r>
      <w:r w:rsidR="00056A81">
        <w:rPr>
          <w:rFonts w:hint="eastAsia"/>
        </w:rPr>
        <w:t>０、１，２ｈのイ値、３、１８、２５未満）</w:t>
      </w:r>
    </w:p>
    <w:p w:rsidR="00F219FA" w:rsidRDefault="00DD63E7" w:rsidP="00C64C1E">
      <w:pPr>
        <w:ind w:firstLine="210"/>
      </w:pPr>
      <w:r>
        <w:rPr>
          <w:rFonts w:hint="eastAsia"/>
        </w:rPr>
        <w:t>、</w:t>
      </w:r>
      <w:r w:rsidR="00056A81">
        <w:rPr>
          <w:rFonts w:hint="eastAsia"/>
        </w:rPr>
        <w:t>インスリン抵抗性は評価できず、クランプ法あるいは、</w:t>
      </w:r>
      <w:r>
        <w:rPr>
          <w:rFonts w:hint="eastAsia"/>
        </w:rPr>
        <w:t>サンドスタチン使用</w:t>
      </w:r>
      <w:r w:rsidR="00056A81">
        <w:rPr>
          <w:rFonts w:hint="eastAsia"/>
        </w:rPr>
        <w:t>簡易ＳＳＰＧ法</w:t>
      </w:r>
      <w:r>
        <w:rPr>
          <w:rFonts w:hint="eastAsia"/>
        </w:rPr>
        <w:t>による</w:t>
      </w:r>
      <w:r>
        <w:rPr>
          <w:rFonts w:hint="eastAsia"/>
        </w:rPr>
        <w:t>glucose clearance</w:t>
      </w:r>
      <w:r>
        <w:rPr>
          <w:rFonts w:hint="eastAsia"/>
        </w:rPr>
        <w:t>法がより適切です。高イ血症（各時点１２、８２、６０</w:t>
      </w:r>
      <w:r>
        <w:rPr>
          <w:rFonts w:hint="eastAsia"/>
        </w:rPr>
        <w:t xml:space="preserve">µU/ml </w:t>
      </w:r>
      <w:r>
        <w:rPr>
          <w:rFonts w:hint="eastAsia"/>
        </w:rPr>
        <w:t>以上）では、８割以上の確率でイ抵抗性ありです。</w:t>
      </w:r>
    </w:p>
    <w:p w:rsidR="00F219FA" w:rsidRDefault="006D4185">
      <w:pPr>
        <w:ind w:firstLine="210"/>
      </w:pPr>
      <w:r>
        <w:t>CM</w:t>
      </w:r>
      <w:r>
        <w:t>テ</w:t>
      </w:r>
      <w:r w:rsidR="00C64C1E">
        <w:t>ストでは、でんぷんと脂肪を</w:t>
      </w:r>
      <w:r w:rsidR="00C64C1E">
        <w:rPr>
          <w:rFonts w:hint="eastAsia"/>
        </w:rPr>
        <w:t>加えた</w:t>
      </w:r>
      <w:r w:rsidR="00E86C96">
        <w:t>ミールテストですので、血中インクレチンの評価にも有用で</w:t>
      </w:r>
      <w:r>
        <w:t>す。</w:t>
      </w:r>
      <w:r>
        <w:t>DPP-4</w:t>
      </w:r>
      <w:r>
        <w:t>阻害薬、</w:t>
      </w:r>
      <w:r>
        <w:t>SGLT-2</w:t>
      </w:r>
      <w:r w:rsidR="00E86C96">
        <w:t>阻害薬などの作用機序と病態解析に有</w:t>
      </w:r>
      <w:r w:rsidR="00E86C96">
        <w:rPr>
          <w:rFonts w:hint="eastAsia"/>
        </w:rPr>
        <w:t>用</w:t>
      </w:r>
      <w:r>
        <w:t>です。栄養食事指導必要例では、上記</w:t>
      </w:r>
      <w:r>
        <w:t>OGTT</w:t>
      </w:r>
      <w:r>
        <w:t>の</w:t>
      </w:r>
      <w:r>
        <w:t>2</w:t>
      </w:r>
      <w:r>
        <w:t>時間を利用し、食事指導も実施し、日常の食事摂取の偏り、不足栄養素、減量の具体的方法など患者様のご意見を反映した、歩行や運動推進も含めた食事・生活指導に役立てて下さい。</w:t>
      </w:r>
    </w:p>
    <w:p w:rsidR="00F219FA" w:rsidRDefault="00C64C1E">
      <w:pPr>
        <w:ind w:firstLine="210"/>
      </w:pPr>
      <w:r>
        <w:t>食前後の血糖、インスリン反応検査は、</w:t>
      </w:r>
      <w:r w:rsidR="006D4185">
        <w:t>OGTT</w:t>
      </w:r>
      <w:r w:rsidR="006D4185">
        <w:t>と</w:t>
      </w:r>
      <w:r>
        <w:rPr>
          <w:rFonts w:hint="eastAsia"/>
        </w:rPr>
        <w:t>して</w:t>
      </w:r>
      <w:r w:rsidR="006D4185">
        <w:t>、</w:t>
      </w:r>
      <w:r w:rsidR="006D4185">
        <w:t>900</w:t>
      </w:r>
      <w:r w:rsidR="006D4185">
        <w:t>点です。負荷糖は、</w:t>
      </w:r>
      <w:r w:rsidR="006D4185">
        <w:t>75</w:t>
      </w:r>
      <w:r w:rsidR="006D4185">
        <w:t>ｇブドー糖、マルトース、澱粉、澱粉消化物どれでも</w:t>
      </w:r>
      <w:r w:rsidR="006D4185">
        <w:t>2</w:t>
      </w:r>
      <w:r w:rsidR="006D4185">
        <w:t>時間</w:t>
      </w:r>
      <w:r w:rsidR="009C778F">
        <w:rPr>
          <w:rFonts w:hint="eastAsia"/>
        </w:rPr>
        <w:t>後</w:t>
      </w:r>
      <w:r w:rsidR="006D4185">
        <w:t>の血糖値評価は</w:t>
      </w:r>
      <w:r w:rsidR="006D4185">
        <w:t>140mg/dl</w:t>
      </w:r>
      <w:r w:rsidR="006D4185">
        <w:t>未満は正常、</w:t>
      </w:r>
      <w:r w:rsidR="006D4185">
        <w:t>200</w:t>
      </w:r>
      <w:r w:rsidR="006D4185">
        <w:t>以上は糖尿病、</w:t>
      </w:r>
      <w:r w:rsidR="006D4185">
        <w:t>140-200</w:t>
      </w:r>
      <w:r w:rsidR="006D4185">
        <w:t>は</w:t>
      </w:r>
      <w:r w:rsidR="006D4185">
        <w:t>IGT</w:t>
      </w:r>
      <w:r w:rsidR="006D4185">
        <w:t>と判定します。２８ｇの脂肪は、２時間後の血糖には、影響しにくいことが近年理解され、一方インクレチン評価とＦＦＡが</w:t>
      </w:r>
      <w:r w:rsidR="000650BB">
        <w:rPr>
          <w:rFonts w:hint="eastAsia"/>
        </w:rPr>
        <w:t>膵</w:t>
      </w:r>
      <w:r w:rsidR="006D4185">
        <w:t>β―</w:t>
      </w:r>
      <w:r w:rsidR="006D4185">
        <w:t>細胞のエネルギーになることより、高インスリン血症の検出に</w:t>
      </w:r>
      <w:r w:rsidR="006D4185">
        <w:t>meal test</w:t>
      </w:r>
      <w:r w:rsidR="006D4185">
        <w:t>として脂肪の混入は望ましいと考え</w:t>
      </w:r>
      <w:r w:rsidR="000650BB">
        <w:rPr>
          <w:rFonts w:hint="eastAsia"/>
        </w:rPr>
        <w:t>られ</w:t>
      </w:r>
      <w:r w:rsidR="006D4185">
        <w:t>ます。患者様は、院内売店で</w:t>
      </w:r>
      <w:r w:rsidR="006D4185">
        <w:t>cookie</w:t>
      </w:r>
      <w:r w:rsidR="006D4185">
        <w:t>を購</w:t>
      </w:r>
      <w:r w:rsidR="00CB6506">
        <w:t>入（朝食として）、ドリンクは持参し、検査室で前採血後、摂食開始</w:t>
      </w:r>
      <w:r w:rsidR="00CB6506">
        <w:rPr>
          <w:rFonts w:hint="eastAsia"/>
        </w:rPr>
        <w:t>後</w:t>
      </w:r>
      <w:r w:rsidR="006D4185">
        <w:t>1</w:t>
      </w:r>
      <w:r w:rsidR="006D4185">
        <w:t>、</w:t>
      </w:r>
      <w:r w:rsidR="006D4185">
        <w:t>2h</w:t>
      </w:r>
      <w:r w:rsidR="000650BB">
        <w:rPr>
          <w:rFonts w:hint="eastAsia"/>
        </w:rPr>
        <w:t>での</w:t>
      </w:r>
      <w:r w:rsidR="006D4185">
        <w:t>採血となります。　反応性低血糖やより詳しい食後高脂血症など評価必要例では</w:t>
      </w:r>
      <w:r w:rsidR="006D4185">
        <w:t>3h</w:t>
      </w:r>
      <w:r w:rsidR="006D4185">
        <w:t>採血も実施します。他に、高（低）インスリン血症、食後高脂血症、インスリン抵抗性指数：による抵抗性判定：</w:t>
      </w:r>
      <w:proofErr w:type="spellStart"/>
      <w:r w:rsidR="006D4185">
        <w:t>AUCinsulin</w:t>
      </w:r>
      <w:proofErr w:type="spellEnd"/>
      <w:r w:rsidR="006D4185">
        <w:t>、</w:t>
      </w:r>
      <w:r w:rsidR="006D4185">
        <w:t>AUCIXAUCG</w:t>
      </w:r>
      <w:r w:rsidR="006D4185">
        <w:t>（</w:t>
      </w:r>
      <w:r w:rsidR="006D4185">
        <w:t>glucose</w:t>
      </w:r>
      <w:r w:rsidR="006D4185">
        <w:t>）</w:t>
      </w:r>
      <w:r w:rsidR="006D4185">
        <w:t>,HOMA-R(</w:t>
      </w:r>
      <w:r w:rsidR="006D4185">
        <w:t>空腹時イと血糖から</w:t>
      </w:r>
      <w:r w:rsidR="00791B89">
        <w:rPr>
          <w:rFonts w:hint="eastAsia"/>
        </w:rPr>
        <w:t>)</w:t>
      </w:r>
      <w:r w:rsidR="00791B89">
        <w:rPr>
          <w:rFonts w:hint="eastAsia"/>
        </w:rPr>
        <w:t>の</w:t>
      </w:r>
      <w:r w:rsidR="006D4185">
        <w:t>算出が可能で、</w:t>
      </w:r>
      <w:r w:rsidR="006D4185">
        <w:t>cookie</w:t>
      </w:r>
      <w:r w:rsidR="006D4185">
        <w:t xml:space="preserve">　</w:t>
      </w:r>
      <w:r w:rsidR="006D4185">
        <w:t>test</w:t>
      </w:r>
      <w:r w:rsidR="006D4185">
        <w:t>研究会ＨＰより</w:t>
      </w:r>
      <w:r w:rsidR="006D4185">
        <w:t>BS</w:t>
      </w:r>
      <w:r w:rsidR="006D4185">
        <w:t>，</w:t>
      </w:r>
      <w:r w:rsidR="006D4185">
        <w:t xml:space="preserve"> IRI</w:t>
      </w:r>
      <w:r w:rsidR="006D4185">
        <w:t>，</w:t>
      </w:r>
      <w:r w:rsidR="006D4185">
        <w:t>TG</w:t>
      </w:r>
      <w:r w:rsidR="006D4185">
        <w:t>入力により総合成績が表示されますので活用ください。</w:t>
      </w:r>
    </w:p>
    <w:p w:rsidR="009C778F" w:rsidRDefault="009C778F">
      <w:pPr>
        <w:ind w:firstLine="210"/>
      </w:pPr>
    </w:p>
    <w:p w:rsidR="00F219FA" w:rsidRDefault="006D4185">
      <w:pPr>
        <w:ind w:firstLine="210"/>
      </w:pPr>
      <w:r>
        <w:t xml:space="preserve">Cookie Meal </w:t>
      </w:r>
      <w:r>
        <w:t xml:space="preserve">テスト研究会　代表世話人　　　原納　　　優　</w:t>
      </w:r>
    </w:p>
    <w:p w:rsidR="00F219FA" w:rsidRDefault="00F219FA">
      <w:pPr>
        <w:ind w:firstLine="210"/>
      </w:pPr>
    </w:p>
    <w:p w:rsidR="00F219FA" w:rsidRDefault="00F219FA">
      <w:pPr>
        <w:ind w:firstLine="210"/>
      </w:pPr>
    </w:p>
    <w:p w:rsidR="00F219FA" w:rsidRDefault="00F219FA"/>
    <w:p w:rsidR="00F219FA" w:rsidRDefault="00F219FA"/>
    <w:p w:rsidR="00F219FA" w:rsidRDefault="006D4185">
      <w:r>
        <w:t xml:space="preserve">　</w:t>
      </w:r>
    </w:p>
    <w:p w:rsidR="00F219FA" w:rsidRDefault="006D4185">
      <w:r>
        <w:t xml:space="preserve">　　　</w:t>
      </w:r>
    </w:p>
    <w:p w:rsidR="00F219FA" w:rsidRDefault="00F219FA"/>
    <w:p w:rsidR="00F219FA" w:rsidRDefault="00F219FA"/>
    <w:p w:rsidR="00F219FA" w:rsidRDefault="00F219FA"/>
    <w:sectPr w:rsidR="00F219FA" w:rsidSect="00F219FA">
      <w:pgSz w:w="11906" w:h="16838"/>
      <w:pgMar w:top="1985" w:right="1701" w:bottom="1701" w:left="1701"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45E" w:rsidRDefault="005C545E" w:rsidP="00F219FA">
      <w:r>
        <w:separator/>
      </w:r>
    </w:p>
  </w:endnote>
  <w:endnote w:type="continuationSeparator" w:id="0">
    <w:p w:rsidR="005C545E" w:rsidRDefault="005C545E" w:rsidP="00F2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45E" w:rsidRDefault="005C545E" w:rsidP="00F219FA">
      <w:r w:rsidRPr="00F219FA">
        <w:rPr>
          <w:color w:val="000000"/>
        </w:rPr>
        <w:separator/>
      </w:r>
    </w:p>
  </w:footnote>
  <w:footnote w:type="continuationSeparator" w:id="0">
    <w:p w:rsidR="005C545E" w:rsidRDefault="005C545E" w:rsidP="00F21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FA"/>
    <w:rsid w:val="00056A81"/>
    <w:rsid w:val="000650BB"/>
    <w:rsid w:val="00152AF6"/>
    <w:rsid w:val="001F6FE8"/>
    <w:rsid w:val="00317926"/>
    <w:rsid w:val="005C545E"/>
    <w:rsid w:val="006D4185"/>
    <w:rsid w:val="007012C9"/>
    <w:rsid w:val="00791B89"/>
    <w:rsid w:val="008B38E5"/>
    <w:rsid w:val="009C778F"/>
    <w:rsid w:val="00BE432F"/>
    <w:rsid w:val="00C64C1E"/>
    <w:rsid w:val="00CB6506"/>
    <w:rsid w:val="00DC5FD9"/>
    <w:rsid w:val="00DD63E7"/>
    <w:rsid w:val="00DF1568"/>
    <w:rsid w:val="00E86C96"/>
    <w:rsid w:val="00F219FA"/>
    <w:rsid w:val="00FE0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601C48-12F6-4B23-9899-985FB12E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F219FA"/>
    <w:pPr>
      <w:widowControl w:val="0"/>
      <w:suppressAutoHyphens/>
      <w:jc w:val="both"/>
    </w:pPr>
    <w:rPr>
      <w:kern w:val="3"/>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19FA"/>
    <w:pPr>
      <w:tabs>
        <w:tab w:val="center" w:pos="4252"/>
        <w:tab w:val="right" w:pos="8504"/>
      </w:tabs>
      <w:snapToGrid w:val="0"/>
    </w:pPr>
  </w:style>
  <w:style w:type="character" w:customStyle="1" w:styleId="a4">
    <w:name w:val="ヘッダー (文字)"/>
    <w:basedOn w:val="a0"/>
    <w:rsid w:val="00F219FA"/>
    <w:rPr>
      <w:kern w:val="3"/>
      <w:sz w:val="21"/>
      <w:szCs w:val="22"/>
    </w:rPr>
  </w:style>
  <w:style w:type="paragraph" w:styleId="a5">
    <w:name w:val="footer"/>
    <w:basedOn w:val="a"/>
    <w:rsid w:val="00F219FA"/>
    <w:pPr>
      <w:tabs>
        <w:tab w:val="center" w:pos="4252"/>
        <w:tab w:val="right" w:pos="8504"/>
      </w:tabs>
      <w:snapToGrid w:val="0"/>
    </w:pPr>
  </w:style>
  <w:style w:type="character" w:customStyle="1" w:styleId="a6">
    <w:name w:val="フッター (文字)"/>
    <w:basedOn w:val="a0"/>
    <w:rsid w:val="00F219FA"/>
    <w:rPr>
      <w:kern w:val="3"/>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Windows%20Live\Mail\&#65315;&#65359;&#65359;&#65355;&#65353;&#65349;&#12288;&#65357;&#65349;&#65345;&#65356;&#12288;&#12486;&#12473;&#12488;&#12398;&#32972;&#26223;&#12392;&#24847;&#3268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Ｃｏｏｋｉｅ　ｍｅａｌ　テストの背景と意義</Template>
  <TotalTime>0</TotalTime>
  <Pages>2</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草笛会</dc:creator>
  <cp:lastModifiedBy>生活習慣病センター</cp:lastModifiedBy>
  <cp:revision>2</cp:revision>
  <cp:lastPrinted>2018-08-03T06:48:00Z</cp:lastPrinted>
  <dcterms:created xsi:type="dcterms:W3CDTF">2018-08-03T07:10:00Z</dcterms:created>
  <dcterms:modified xsi:type="dcterms:W3CDTF">2018-08-03T07:10:00Z</dcterms:modified>
</cp:coreProperties>
</file>