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FA7D" w14:textId="77777777" w:rsidR="004262D2" w:rsidRPr="00784FDD" w:rsidRDefault="00A912CB" w:rsidP="00784FDD">
      <w:pPr>
        <w:rPr>
          <w:b/>
        </w:rPr>
      </w:pPr>
      <w:r w:rsidRPr="007857A6">
        <w:rPr>
          <w:rFonts w:hint="eastAsia"/>
          <w:i/>
          <w:color w:val="0000FF"/>
          <w:sz w:val="28"/>
        </w:rPr>
        <w:t xml:space="preserve">　</w:t>
      </w:r>
      <w:r w:rsidRPr="007857A6">
        <w:rPr>
          <w:rFonts w:hint="eastAsia"/>
          <w:b/>
          <w:i/>
          <w:color w:val="0000FF"/>
          <w:sz w:val="28"/>
        </w:rPr>
        <w:t>簡易ＳＳＰＧ法によるインスリン感受性評価（筋及び肝における糖利用評価の試み</w:t>
      </w:r>
      <w:r w:rsidR="00784FDD" w:rsidRPr="00784FDD">
        <w:rPr>
          <w:rFonts w:hint="eastAsia"/>
          <w:b/>
          <w:i/>
          <w:sz w:val="24"/>
        </w:rPr>
        <w:t>(</w:t>
      </w:r>
      <w:r w:rsidRPr="00784FDD">
        <w:rPr>
          <w:rFonts w:hint="eastAsia"/>
          <w:b/>
          <w:sz w:val="20"/>
        </w:rPr>
        <w:t xml:space="preserve"> </w:t>
      </w:r>
      <w:r w:rsidR="00784FDD">
        <w:rPr>
          <w:b/>
        </w:rPr>
        <w:t xml:space="preserve"> K Y 2</w:t>
      </w:r>
      <w:r w:rsidRPr="00A912CB">
        <w:rPr>
          <w:rFonts w:hint="eastAsia"/>
          <w:b/>
        </w:rPr>
        <w:t>４ｙｒ－ｏｌｄ　ｍａｌｅ　：　ｃｏｎｔｒｏｌ</w:t>
      </w:r>
      <w:r>
        <w:rPr>
          <w:rFonts w:hint="eastAsia"/>
          <w:b/>
        </w:rPr>
        <w:t>）</w:t>
      </w:r>
    </w:p>
    <w:p w14:paraId="3F963319" w14:textId="77777777" w:rsidR="00A912CB" w:rsidRPr="00722A1E" w:rsidRDefault="00A912CB" w:rsidP="00A912CB">
      <w:pPr>
        <w:rPr>
          <w:b/>
          <w:color w:val="FF0000"/>
        </w:rPr>
      </w:pPr>
      <w:r w:rsidRPr="00722A1E">
        <w:rPr>
          <w:rFonts w:hint="eastAsia"/>
          <w:b/>
          <w:color w:val="FF0000"/>
          <w:sz w:val="22"/>
        </w:rPr>
        <w:t>↓</w:t>
      </w:r>
      <w:r w:rsidRPr="00722A1E">
        <w:rPr>
          <w:rFonts w:hint="eastAsia"/>
          <w:b/>
          <w:color w:val="FF0000"/>
        </w:rPr>
        <w:t>－0</w:t>
      </w:r>
      <w:r w:rsidRPr="00722A1E">
        <w:rPr>
          <w:b/>
          <w:color w:val="FF0000"/>
        </w:rPr>
        <w:t>.5</w:t>
      </w:r>
      <w:r w:rsidRPr="00722A1E">
        <w:rPr>
          <w:rFonts w:hint="eastAsia"/>
          <w:b/>
          <w:color w:val="FF0000"/>
        </w:rPr>
        <w:t>ｈ サンドスタチン5</w:t>
      </w:r>
      <w:r w:rsidRPr="00722A1E">
        <w:rPr>
          <w:b/>
          <w:color w:val="FF0000"/>
        </w:rPr>
        <w:t>0</w:t>
      </w:r>
      <w:r w:rsidRPr="00722A1E">
        <w:rPr>
          <w:rFonts w:hint="eastAsia"/>
          <w:b/>
          <w:color w:val="FF0000"/>
        </w:rPr>
        <w:t>μ</w:t>
      </w:r>
      <w:r w:rsidRPr="00722A1E">
        <w:rPr>
          <w:b/>
          <w:color w:val="FF0000"/>
        </w:rPr>
        <w:t xml:space="preserve">gX2 sc </w:t>
      </w:r>
      <w:r w:rsidRPr="00722A1E">
        <w:rPr>
          <w:rFonts w:hint="eastAsia"/>
          <w:b/>
          <w:color w:val="FF0000"/>
        </w:rPr>
        <w:t>注</w:t>
      </w:r>
    </w:p>
    <w:p w14:paraId="00332DF0" w14:textId="77777777" w:rsidR="00A912CB" w:rsidRPr="00722A1E" w:rsidRDefault="00283523" w:rsidP="00A912CB">
      <w:pPr>
        <w:ind w:firstLineChars="300" w:firstLine="618"/>
        <w:rPr>
          <w:b/>
          <w:i/>
          <w:color w:val="FF0000"/>
        </w:rPr>
      </w:pPr>
      <w:r>
        <w:rPr>
          <w:rFonts w:hint="eastAsia"/>
          <w:b/>
          <w:color w:val="FF0000"/>
        </w:rPr>
        <w:t>＊</w:t>
      </w:r>
      <w:r w:rsidR="00A912CB" w:rsidRPr="00722A1E">
        <w:rPr>
          <w:b/>
          <w:color w:val="FF0000"/>
        </w:rPr>
        <w:t>Iv insulin</w:t>
      </w:r>
      <w:r w:rsidR="00A912CB">
        <w:rPr>
          <w:b/>
        </w:rPr>
        <w:t>(</w:t>
      </w:r>
      <w:r w:rsidR="00226C59">
        <w:rPr>
          <w:b/>
        </w:rPr>
        <w:t>bolus,</w:t>
      </w:r>
      <w:r w:rsidR="000B5B8C">
        <w:rPr>
          <w:b/>
        </w:rPr>
        <w:t>7.5mU/kg</w:t>
      </w:r>
      <w:r w:rsidR="00BE3AAC">
        <w:rPr>
          <w:b/>
        </w:rPr>
        <w:t>)</w:t>
      </w:r>
      <w:r w:rsidR="00226C59">
        <w:rPr>
          <w:b/>
        </w:rPr>
        <w:t xml:space="preserve">  +</w:t>
      </w:r>
      <w:r w:rsidR="00A912CB">
        <w:rPr>
          <w:b/>
        </w:rPr>
        <w:t xml:space="preserve"> 0.77</w:t>
      </w:r>
      <w:r w:rsidR="00226C59">
        <w:rPr>
          <w:b/>
        </w:rPr>
        <w:t>X0.5</w:t>
      </w:r>
      <w:r w:rsidR="00A912CB">
        <w:rPr>
          <w:b/>
        </w:rPr>
        <w:t>mu/k</w:t>
      </w:r>
      <w:r w:rsidR="00226C59">
        <w:rPr>
          <w:b/>
        </w:rPr>
        <w:t>g</w:t>
      </w:r>
      <w:r w:rsidR="00A912CB">
        <w:rPr>
          <w:b/>
        </w:rPr>
        <w:t>/min</w:t>
      </w:r>
      <w:r w:rsidR="00722A1E">
        <w:rPr>
          <w:rFonts w:hint="eastAsia"/>
          <w:b/>
        </w:rPr>
        <w:t>：Ａ</w:t>
      </w:r>
      <w:r w:rsidR="00226C59">
        <w:rPr>
          <w:b/>
        </w:rPr>
        <w:t>)</w:t>
      </w:r>
      <w:r w:rsidR="00722A1E">
        <w:rPr>
          <w:rFonts w:hint="eastAsia"/>
          <w:b/>
        </w:rPr>
        <w:t xml:space="preserve">　</w:t>
      </w:r>
      <w:r w:rsidR="00722A1E" w:rsidRPr="00722A1E">
        <w:rPr>
          <w:rFonts w:hint="eastAsia"/>
          <w:b/>
          <w:color w:val="FF0000"/>
          <w:sz w:val="22"/>
        </w:rPr>
        <w:t>↓</w:t>
      </w:r>
      <w:r w:rsidR="00722A1E">
        <w:rPr>
          <w:rFonts w:hint="eastAsia"/>
          <w:b/>
          <w:sz w:val="22"/>
        </w:rPr>
        <w:t xml:space="preserve">　</w:t>
      </w:r>
      <w:r w:rsidR="00722A1E" w:rsidRPr="00722A1E">
        <w:rPr>
          <w:rFonts w:hint="eastAsia"/>
          <w:b/>
          <w:i/>
          <w:color w:val="FF0000"/>
          <w:sz w:val="22"/>
        </w:rPr>
        <w:t>1</w:t>
      </w:r>
      <w:r w:rsidR="00722A1E" w:rsidRPr="00722A1E">
        <w:rPr>
          <w:b/>
          <w:i/>
          <w:color w:val="FF0000"/>
          <w:sz w:val="22"/>
        </w:rPr>
        <w:t xml:space="preserve">.5XA </w:t>
      </w:r>
    </w:p>
    <w:p w14:paraId="4675FA39" w14:textId="77777777" w:rsidR="00226C59" w:rsidRPr="00722A1E" w:rsidRDefault="00226C59" w:rsidP="00A912CB">
      <w:pPr>
        <w:ind w:firstLineChars="300" w:firstLine="618"/>
        <w:rPr>
          <w:b/>
          <w:color w:val="FF0000"/>
        </w:rPr>
      </w:pPr>
      <w:r w:rsidRPr="00722A1E">
        <w:rPr>
          <w:b/>
          <w:color w:val="FF0000"/>
        </w:rPr>
        <w:t>Iv glucose</w:t>
      </w:r>
      <w:r>
        <w:rPr>
          <w:b/>
        </w:rPr>
        <w:t>( 3mg/kg/min)</w:t>
      </w:r>
      <w:r w:rsidR="00722A1E">
        <w:rPr>
          <w:b/>
        </w:rPr>
        <w:t xml:space="preserve">                     </w:t>
      </w:r>
      <w:r w:rsidR="00722A1E" w:rsidRPr="00722A1E">
        <w:rPr>
          <w:b/>
          <w:color w:val="FF0000"/>
        </w:rPr>
        <w:t xml:space="preserve"> </w:t>
      </w:r>
      <w:r w:rsidR="00722A1E" w:rsidRPr="00722A1E">
        <w:rPr>
          <w:rFonts w:hint="eastAsia"/>
          <w:b/>
          <w:color w:val="FF0000"/>
        </w:rPr>
        <w:t>↓　C</w:t>
      </w:r>
      <w:r w:rsidR="00722A1E" w:rsidRPr="00722A1E">
        <w:rPr>
          <w:b/>
          <w:color w:val="FF0000"/>
        </w:rPr>
        <w:t>ookie meal(75gCH)</w:t>
      </w:r>
    </w:p>
    <w:p w14:paraId="370D32BA" w14:textId="77777777" w:rsidR="008A3B6C" w:rsidRDefault="00283523" w:rsidP="00D10F73">
      <w:pPr>
        <w:ind w:firstLineChars="300" w:firstLine="618"/>
        <w:rPr>
          <w:b/>
          <w:color w:val="FF0000"/>
        </w:rPr>
      </w:pPr>
      <w:r w:rsidRPr="003C398E">
        <w:rPr>
          <w:rFonts w:hint="eastAsia"/>
          <w:b/>
          <w:color w:val="FF0000"/>
        </w:rPr>
        <w:t>（ニプロ社ポンプ）</w:t>
      </w:r>
      <w:r w:rsidR="00D10F73">
        <w:rPr>
          <w:rFonts w:hint="eastAsia"/>
          <w:b/>
          <w:color w:val="FF0000"/>
        </w:rPr>
        <w:t xml:space="preserve">　　　　　　　　　　　　　　</w:t>
      </w:r>
    </w:p>
    <w:p w14:paraId="105FDF84" w14:textId="77777777" w:rsidR="008A3B6C" w:rsidRPr="00D10F73" w:rsidRDefault="00D10F73" w:rsidP="00A912CB">
      <w:pPr>
        <w:ind w:firstLineChars="300" w:firstLine="618"/>
        <w:rPr>
          <w:b/>
        </w:rPr>
      </w:pPr>
      <w:bookmarkStart w:id="0" w:name="_GoBack"/>
      <w:r w:rsidRPr="00D10F73">
        <w:rPr>
          <w:rFonts w:hint="eastAsia"/>
          <w:b/>
        </w:rPr>
        <w:t>10時10分開始</w:t>
      </w:r>
      <w:r>
        <w:rPr>
          <w:rFonts w:hint="eastAsia"/>
          <w:b/>
        </w:rPr>
        <w:t xml:space="preserve">　　　　　　　　　　　　　　　１２時半　　　　2時半　終了</w:t>
      </w:r>
    </w:p>
    <w:bookmarkEnd w:id="0"/>
    <w:p w14:paraId="490E8B8B" w14:textId="77777777" w:rsidR="00226C59" w:rsidRDefault="00A912CB" w:rsidP="00226C59">
      <w:pPr>
        <w:ind w:firstLineChars="550" w:firstLine="1187"/>
        <w:rPr>
          <w:b/>
          <w:sz w:val="22"/>
        </w:rPr>
      </w:pPr>
      <w:r>
        <w:rPr>
          <w:rFonts w:hint="eastAsia"/>
          <w:b/>
          <w:sz w:val="22"/>
        </w:rPr>
        <w:t xml:space="preserve">０　　１ｈ　　　　２ｈ　　　　</w:t>
      </w:r>
      <w:r w:rsidR="00226C59">
        <w:rPr>
          <w:rFonts w:hint="eastAsia"/>
          <w:b/>
          <w:sz w:val="22"/>
        </w:rPr>
        <w:t xml:space="preserve"> </w:t>
      </w:r>
      <w:r w:rsidR="00226C59">
        <w:rPr>
          <w:b/>
          <w:sz w:val="22"/>
        </w:rPr>
        <w:t xml:space="preserve">    </w:t>
      </w:r>
      <w:r>
        <w:rPr>
          <w:rFonts w:hint="eastAsia"/>
          <w:b/>
          <w:sz w:val="22"/>
        </w:rPr>
        <w:t xml:space="preserve">　　３ｈ　　　　　　４ｈ</w:t>
      </w:r>
    </w:p>
    <w:p w14:paraId="4E0C1D00" w14:textId="77777777" w:rsidR="00283523" w:rsidRDefault="00226C59" w:rsidP="00226C59">
      <w:pPr>
        <w:rPr>
          <w:b/>
          <w:sz w:val="22"/>
        </w:rPr>
      </w:pPr>
      <w:r>
        <w:rPr>
          <w:rFonts w:hint="eastAsia"/>
          <w:b/>
          <w:sz w:val="22"/>
        </w:rPr>
        <w:t>G</w:t>
      </w:r>
      <w:r>
        <w:rPr>
          <w:b/>
          <w:sz w:val="22"/>
        </w:rPr>
        <w:t>lucose  76      74          61                  95              92</w:t>
      </w:r>
      <w:r w:rsidR="00283523">
        <w:rPr>
          <w:b/>
          <w:sz w:val="22"/>
        </w:rPr>
        <w:t xml:space="preserve"> (mg/dl)</w:t>
      </w:r>
    </w:p>
    <w:p w14:paraId="41C16A1B" w14:textId="77777777" w:rsidR="00283523" w:rsidRPr="00283523" w:rsidRDefault="00226C59" w:rsidP="00226C59">
      <w:pPr>
        <w:rPr>
          <w:b/>
          <w:sz w:val="22"/>
        </w:rPr>
      </w:pPr>
      <w:r>
        <w:rPr>
          <w:rFonts w:hint="eastAsia"/>
          <w:b/>
          <w:sz w:val="22"/>
        </w:rPr>
        <w:t>I</w:t>
      </w:r>
      <w:r>
        <w:rPr>
          <w:b/>
          <w:sz w:val="22"/>
        </w:rPr>
        <w:t>nsulin   0.4      7.9         17.3              11.2             4.5</w:t>
      </w:r>
      <w:r w:rsidR="00283523">
        <w:rPr>
          <w:rFonts w:hint="eastAsia"/>
          <w:b/>
          <w:sz w:val="22"/>
        </w:rPr>
        <w:t>（μU</w:t>
      </w:r>
      <w:r w:rsidR="00283523">
        <w:rPr>
          <w:b/>
          <w:sz w:val="22"/>
        </w:rPr>
        <w:t>/ml）</w:t>
      </w:r>
    </w:p>
    <w:p w14:paraId="3410773C" w14:textId="77777777" w:rsidR="00B44435" w:rsidRDefault="00226C59" w:rsidP="00226C59">
      <w:pPr>
        <w:rPr>
          <w:b/>
          <w:sz w:val="22"/>
        </w:rPr>
      </w:pPr>
      <w:r>
        <w:rPr>
          <w:rFonts w:hint="eastAsia"/>
          <w:b/>
          <w:sz w:val="22"/>
        </w:rPr>
        <w:t>C</w:t>
      </w:r>
      <w:r>
        <w:rPr>
          <w:b/>
          <w:sz w:val="22"/>
        </w:rPr>
        <w:t>PR</w:t>
      </w:r>
      <w:r w:rsidR="00B44435">
        <w:rPr>
          <w:b/>
          <w:sz w:val="22"/>
        </w:rPr>
        <w:t xml:space="preserve">　　　</w:t>
      </w:r>
      <w:r w:rsidR="00B44435">
        <w:rPr>
          <w:rFonts w:hint="eastAsia"/>
          <w:b/>
          <w:sz w:val="22"/>
        </w:rPr>
        <w:t>1</w:t>
      </w:r>
      <w:r w:rsidR="00B44435">
        <w:rPr>
          <w:b/>
          <w:sz w:val="22"/>
        </w:rPr>
        <w:t>.16    0.76</w:t>
      </w:r>
      <w:r w:rsidR="00B44435">
        <w:rPr>
          <w:rFonts w:hint="eastAsia"/>
          <w:b/>
          <w:sz w:val="22"/>
        </w:rPr>
        <w:t xml:space="preserve"> </w:t>
      </w:r>
      <w:r w:rsidR="00B44435">
        <w:rPr>
          <w:b/>
          <w:sz w:val="22"/>
        </w:rPr>
        <w:t xml:space="preserve">                                              (ng/ml)</w:t>
      </w:r>
    </w:p>
    <w:p w14:paraId="76BB0213" w14:textId="77777777" w:rsidR="00784FDD" w:rsidRDefault="00226C59" w:rsidP="00226C59">
      <w:pPr>
        <w:rPr>
          <w:b/>
          <w:sz w:val="22"/>
        </w:rPr>
      </w:pPr>
      <w:r>
        <w:rPr>
          <w:rFonts w:hint="eastAsia"/>
          <w:b/>
          <w:sz w:val="22"/>
        </w:rPr>
        <w:t>I</w:t>
      </w:r>
      <w:r>
        <w:rPr>
          <w:b/>
          <w:sz w:val="22"/>
        </w:rPr>
        <w:t>RG</w:t>
      </w:r>
      <w:r w:rsidR="00784FDD">
        <w:rPr>
          <w:b/>
          <w:sz w:val="22"/>
        </w:rPr>
        <w:t xml:space="preserve">     19.1     18.2        19.4</w:t>
      </w:r>
    </w:p>
    <w:p w14:paraId="7F4B8577" w14:textId="77777777" w:rsidR="00226C59" w:rsidRDefault="00226C59" w:rsidP="00226C59">
      <w:pPr>
        <w:rPr>
          <w:b/>
          <w:sz w:val="22"/>
        </w:rPr>
      </w:pPr>
      <w:r>
        <w:rPr>
          <w:rFonts w:hint="eastAsia"/>
          <w:b/>
          <w:sz w:val="22"/>
        </w:rPr>
        <w:t>G</w:t>
      </w:r>
      <w:r>
        <w:rPr>
          <w:b/>
          <w:sz w:val="22"/>
        </w:rPr>
        <w:t xml:space="preserve">H       </w:t>
      </w:r>
      <w:r w:rsidR="00722A1E">
        <w:rPr>
          <w:b/>
          <w:sz w:val="22"/>
        </w:rPr>
        <w:t xml:space="preserve">0.05               0.03 </w:t>
      </w:r>
      <w:r w:rsidR="00722A1E">
        <w:rPr>
          <w:rFonts w:hint="eastAsia"/>
          <w:b/>
          <w:sz w:val="22"/>
        </w:rPr>
        <w:t>以下</w:t>
      </w:r>
    </w:p>
    <w:p w14:paraId="0F4C1C19" w14:textId="77777777" w:rsidR="00226C59" w:rsidRPr="00283523" w:rsidRDefault="00722A1E" w:rsidP="00226C59">
      <w:pPr>
        <w:rPr>
          <w:b/>
          <w:color w:val="FF0000"/>
          <w:sz w:val="22"/>
        </w:rPr>
      </w:pPr>
      <w:r w:rsidRPr="00283523">
        <w:rPr>
          <w:b/>
          <w:color w:val="FF0000"/>
          <w:sz w:val="22"/>
        </w:rPr>
        <w:t xml:space="preserve">SSPG (mg/dl)   </w:t>
      </w:r>
      <w:r>
        <w:rPr>
          <w:b/>
          <w:sz w:val="22"/>
        </w:rPr>
        <w:t xml:space="preserve">                 2h BS:</w:t>
      </w:r>
      <w:r w:rsidRPr="00283523">
        <w:rPr>
          <w:b/>
          <w:color w:val="FF0000"/>
          <w:sz w:val="22"/>
        </w:rPr>
        <w:t xml:space="preserve"> 61, </w:t>
      </w:r>
      <w:r>
        <w:rPr>
          <w:b/>
          <w:sz w:val="22"/>
        </w:rPr>
        <w:t xml:space="preserve">                    4h  </w:t>
      </w:r>
      <w:r w:rsidRPr="00283523">
        <w:rPr>
          <w:b/>
          <w:color w:val="FF0000"/>
          <w:sz w:val="22"/>
        </w:rPr>
        <w:t xml:space="preserve"> 92</w:t>
      </w:r>
    </w:p>
    <w:p w14:paraId="75DE93EA" w14:textId="77777777" w:rsidR="00BE3AAC" w:rsidRDefault="00722A1E" w:rsidP="00226C59">
      <w:pPr>
        <w:rPr>
          <w:b/>
          <w:color w:val="FF0000"/>
          <w:sz w:val="22"/>
        </w:rPr>
      </w:pPr>
      <w:r w:rsidRPr="00283523">
        <w:rPr>
          <w:rFonts w:hint="eastAsia"/>
          <w:b/>
          <w:color w:val="FF0000"/>
          <w:sz w:val="22"/>
        </w:rPr>
        <w:t>G</w:t>
      </w:r>
      <w:r w:rsidRPr="00283523">
        <w:rPr>
          <w:b/>
          <w:color w:val="FF0000"/>
          <w:sz w:val="22"/>
        </w:rPr>
        <w:t xml:space="preserve"> clearance</w:t>
      </w:r>
      <w:r>
        <w:rPr>
          <w:b/>
          <w:sz w:val="22"/>
        </w:rPr>
        <w:t xml:space="preserve">         3/61</w:t>
      </w:r>
      <w:r w:rsidR="000B5B8C">
        <w:rPr>
          <w:rFonts w:hint="eastAsia"/>
          <w:b/>
          <w:sz w:val="22"/>
        </w:rPr>
        <w:t>＝</w:t>
      </w:r>
      <w:r w:rsidR="000D31B2">
        <w:rPr>
          <w:rFonts w:hint="eastAsia"/>
          <w:b/>
          <w:color w:val="FF0000"/>
          <w:sz w:val="22"/>
        </w:rPr>
        <w:t>4</w:t>
      </w:r>
      <w:r w:rsidR="000D31B2">
        <w:rPr>
          <w:b/>
          <w:color w:val="FF0000"/>
          <w:sz w:val="22"/>
        </w:rPr>
        <w:t>.92</w:t>
      </w:r>
      <w:r w:rsidRPr="00BE3AAC">
        <w:rPr>
          <w:b/>
          <w:color w:val="FF0000"/>
          <w:sz w:val="22"/>
        </w:rPr>
        <w:t xml:space="preserve"> </w:t>
      </w:r>
      <w:r w:rsidR="00BE3AAC" w:rsidRPr="00BE3AAC">
        <w:rPr>
          <w:sz w:val="22"/>
        </w:rPr>
        <w:t>(mg/kg/ml)</w:t>
      </w:r>
      <w:r w:rsidRPr="00BE3AAC">
        <w:rPr>
          <w:sz w:val="22"/>
        </w:rPr>
        <w:t xml:space="preserve">  </w:t>
      </w:r>
      <w:r>
        <w:rPr>
          <w:b/>
          <w:sz w:val="22"/>
        </w:rPr>
        <w:t xml:space="preserve">       75g/2h/</w:t>
      </w:r>
      <w:r w:rsidR="000D31B2">
        <w:rPr>
          <w:b/>
          <w:sz w:val="22"/>
        </w:rPr>
        <w:t>65</w:t>
      </w:r>
      <w:r w:rsidR="006951A2">
        <w:rPr>
          <w:b/>
          <w:sz w:val="22"/>
        </w:rPr>
        <w:t>kg/92</w:t>
      </w:r>
      <w:r>
        <w:rPr>
          <w:b/>
          <w:sz w:val="22"/>
        </w:rPr>
        <w:t xml:space="preserve">  </w:t>
      </w:r>
      <w:r w:rsidR="00BE3AAC">
        <w:rPr>
          <w:b/>
          <w:sz w:val="22"/>
        </w:rPr>
        <w:t>=</w:t>
      </w:r>
      <w:r w:rsidR="00BE3AAC" w:rsidRPr="00BE3AAC">
        <w:rPr>
          <w:b/>
          <w:color w:val="FF0000"/>
          <w:sz w:val="22"/>
        </w:rPr>
        <w:t>10.5</w:t>
      </w:r>
      <w:r w:rsidR="007857A6" w:rsidRPr="007857A6">
        <w:rPr>
          <w:rFonts w:hint="eastAsia"/>
          <w:sz w:val="22"/>
        </w:rPr>
        <w:t>（総量）</w:t>
      </w:r>
    </w:p>
    <w:p w14:paraId="76DD77FB" w14:textId="77777777" w:rsidR="00290D2D" w:rsidRDefault="007857A6" w:rsidP="00226C59"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 xml:space="preserve"> </w:t>
      </w:r>
      <w:r>
        <w:rPr>
          <w:b/>
          <w:color w:val="FF0000"/>
          <w:sz w:val="22"/>
        </w:rPr>
        <w:t xml:space="preserve">            </w:t>
      </w:r>
      <w:r>
        <w:rPr>
          <w:rFonts w:hint="eastAsia"/>
          <w:b/>
          <w:sz w:val="22"/>
        </w:rPr>
        <w:t>主として</w:t>
      </w:r>
      <w:r w:rsidRPr="007857A6">
        <w:rPr>
          <w:rFonts w:hint="eastAsia"/>
          <w:b/>
          <w:color w:val="FF0000"/>
          <w:sz w:val="22"/>
        </w:rPr>
        <w:t>筋における糖利用率</w:t>
      </w:r>
      <w:r>
        <w:rPr>
          <w:rFonts w:hint="eastAsia"/>
          <w:b/>
          <w:sz w:val="22"/>
        </w:rPr>
        <w:t xml:space="preserve">　　</w:t>
      </w:r>
      <w:r w:rsidRPr="007857A6">
        <w:rPr>
          <w:rFonts w:hint="eastAsia"/>
          <w:b/>
          <w:color w:val="FF0000"/>
          <w:sz w:val="22"/>
        </w:rPr>
        <w:t>肝における利用率</w:t>
      </w:r>
      <w:r w:rsidRPr="007857A6">
        <w:rPr>
          <w:b/>
          <w:sz w:val="22"/>
        </w:rPr>
        <w:t>(</w:t>
      </w:r>
      <w:r>
        <w:rPr>
          <w:rFonts w:hint="eastAsia"/>
          <w:b/>
          <w:sz w:val="22"/>
        </w:rPr>
        <w:t>総量</w:t>
      </w:r>
      <w:r w:rsidRPr="007857A6">
        <w:rPr>
          <w:b/>
          <w:sz w:val="22"/>
        </w:rPr>
        <w:t>‐筋)</w:t>
      </w:r>
      <w:r>
        <w:rPr>
          <w:rFonts w:hint="eastAsia"/>
          <w:b/>
          <w:sz w:val="22"/>
        </w:rPr>
        <w:t xml:space="preserve">：　</w:t>
      </w:r>
      <w:r w:rsidR="000D31B2">
        <w:rPr>
          <w:b/>
          <w:color w:val="FF0000"/>
          <w:sz w:val="22"/>
        </w:rPr>
        <w:t>5.58</w:t>
      </w:r>
    </w:p>
    <w:p w14:paraId="2950E1AE" w14:textId="77777777" w:rsidR="00722A1E" w:rsidRDefault="00415A13" w:rsidP="00226C59">
      <w:pPr>
        <w:rPr>
          <w:b/>
          <w:sz w:val="22"/>
        </w:rPr>
      </w:pPr>
      <w:r>
        <w:rPr>
          <w:noProof/>
        </w:rPr>
        <w:drawing>
          <wp:inline distT="0" distB="0" distL="0" distR="0" wp14:anchorId="7411DEF3" wp14:editId="6CA30863">
            <wp:extent cx="6096000" cy="809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180518_1609293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5" t="42462" r="10054" b="46860"/>
                    <a:stretch/>
                  </pic:blipFill>
                  <pic:spPr bwMode="auto">
                    <a:xfrm rot="10800000">
                      <a:off x="0" y="0"/>
                      <a:ext cx="60960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E8FAD" w14:textId="77777777" w:rsidR="00415A13" w:rsidRDefault="00415A13" w:rsidP="00415A13">
      <w:pPr>
        <w:rPr>
          <w:b/>
          <w:sz w:val="22"/>
        </w:rPr>
      </w:pPr>
      <w:r w:rsidRPr="00290D2D">
        <w:rPr>
          <w:rFonts w:hint="eastAsia"/>
          <w:b/>
          <w:color w:val="FF0000"/>
          <w:sz w:val="22"/>
        </w:rPr>
        <w:t>＊</w:t>
      </w:r>
      <w:r>
        <w:rPr>
          <w:rFonts w:hint="eastAsia"/>
          <w:b/>
          <w:color w:val="FF0000"/>
          <w:sz w:val="22"/>
        </w:rPr>
        <w:t xml:space="preserve">メドトロニック社　　　</w:t>
      </w:r>
      <w:r w:rsidRPr="00290D2D">
        <w:rPr>
          <w:rFonts w:hint="eastAsia"/>
          <w:b/>
          <w:sz w:val="22"/>
        </w:rPr>
        <w:t>上図</w:t>
      </w:r>
      <w:r>
        <w:rPr>
          <w:rFonts w:hint="eastAsia"/>
          <w:b/>
          <w:sz w:val="22"/>
        </w:rPr>
        <w:t xml:space="preserve">　は、CGM（　リブレプロ、アボット社）</w:t>
      </w:r>
    </w:p>
    <w:p w14:paraId="410AB3EB" w14:textId="77777777" w:rsidR="00784FDD" w:rsidRPr="00290D2D" w:rsidRDefault="00784FDD" w:rsidP="00415A13">
      <w:pPr>
        <w:rPr>
          <w:b/>
          <w:color w:val="FF0000"/>
          <w:sz w:val="22"/>
        </w:rPr>
      </w:pPr>
    </w:p>
    <w:p w14:paraId="52A51091" w14:textId="77777777" w:rsidR="00415A13" w:rsidRPr="00415A13" w:rsidRDefault="00415A13" w:rsidP="00226C59">
      <w:pPr>
        <w:rPr>
          <w:b/>
          <w:sz w:val="22"/>
        </w:rPr>
      </w:pPr>
    </w:p>
    <w:p w14:paraId="21796E7C" w14:textId="77777777" w:rsidR="00722A1E" w:rsidRDefault="00722A1E" w:rsidP="00226C59">
      <w:pPr>
        <w:rPr>
          <w:b/>
          <w:sz w:val="22"/>
        </w:rPr>
      </w:pPr>
    </w:p>
    <w:p w14:paraId="4A903C6D" w14:textId="77777777" w:rsidR="00722A1E" w:rsidRDefault="00722A1E" w:rsidP="00226C59">
      <w:pPr>
        <w:rPr>
          <w:b/>
          <w:sz w:val="22"/>
        </w:rPr>
      </w:pPr>
    </w:p>
    <w:p w14:paraId="1A6AEFFA" w14:textId="77777777" w:rsidR="00226C59" w:rsidRDefault="00226C59" w:rsidP="00226C59">
      <w:pPr>
        <w:rPr>
          <w:b/>
          <w:sz w:val="22"/>
        </w:rPr>
      </w:pPr>
    </w:p>
    <w:p w14:paraId="1384FD26" w14:textId="77777777" w:rsidR="00A912CB" w:rsidRDefault="00A912CB" w:rsidP="00A912CB">
      <w:pPr>
        <w:ind w:firstLineChars="300" w:firstLine="647"/>
        <w:rPr>
          <w:b/>
          <w:sz w:val="22"/>
        </w:rPr>
      </w:pPr>
    </w:p>
    <w:p w14:paraId="6FF05E8A" w14:textId="77777777" w:rsidR="00A912CB" w:rsidRDefault="00A912CB" w:rsidP="00A912CB">
      <w:pPr>
        <w:ind w:firstLineChars="300" w:firstLine="647"/>
        <w:rPr>
          <w:b/>
          <w:sz w:val="22"/>
        </w:rPr>
      </w:pPr>
    </w:p>
    <w:p w14:paraId="7367B5C3" w14:textId="77777777" w:rsidR="00A912CB" w:rsidRPr="00A912CB" w:rsidRDefault="00A912CB" w:rsidP="00A912CB">
      <w:pPr>
        <w:ind w:firstLineChars="300" w:firstLine="647"/>
        <w:rPr>
          <w:b/>
          <w:sz w:val="22"/>
        </w:rPr>
      </w:pPr>
    </w:p>
    <w:p w14:paraId="6CB4EDC0" w14:textId="77777777" w:rsidR="00A912CB" w:rsidRDefault="00A912CB">
      <w:r>
        <w:rPr>
          <w:rFonts w:hint="eastAsia"/>
        </w:rPr>
        <w:t xml:space="preserve">　　　　　　　　　　　　　　　　</w:t>
      </w:r>
    </w:p>
    <w:sectPr w:rsidR="00A91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001D" w14:textId="77777777" w:rsidR="00A8619F" w:rsidRDefault="00A8619F" w:rsidP="00290D2D">
      <w:r>
        <w:separator/>
      </w:r>
    </w:p>
  </w:endnote>
  <w:endnote w:type="continuationSeparator" w:id="0">
    <w:p w14:paraId="492D1D41" w14:textId="77777777" w:rsidR="00A8619F" w:rsidRDefault="00A8619F" w:rsidP="0029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2D361" w14:textId="77777777" w:rsidR="00A8619F" w:rsidRDefault="00A8619F" w:rsidP="00290D2D">
      <w:r>
        <w:separator/>
      </w:r>
    </w:p>
  </w:footnote>
  <w:footnote w:type="continuationSeparator" w:id="0">
    <w:p w14:paraId="274BE10A" w14:textId="77777777" w:rsidR="00A8619F" w:rsidRDefault="00A8619F" w:rsidP="0029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2C5"/>
    <w:multiLevelType w:val="hybridMultilevel"/>
    <w:tmpl w:val="2C2C2202"/>
    <w:lvl w:ilvl="0" w:tplc="EA1E3A60">
      <w:numFmt w:val="bullet"/>
      <w:lvlText w:val="＊"/>
      <w:lvlJc w:val="left"/>
      <w:pPr>
        <w:ind w:left="502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CB"/>
    <w:rsid w:val="000B5B8C"/>
    <w:rsid w:val="000D31B2"/>
    <w:rsid w:val="00226C59"/>
    <w:rsid w:val="00283523"/>
    <w:rsid w:val="00290D2D"/>
    <w:rsid w:val="003C398E"/>
    <w:rsid w:val="00415A13"/>
    <w:rsid w:val="004262D2"/>
    <w:rsid w:val="004D793F"/>
    <w:rsid w:val="005E5665"/>
    <w:rsid w:val="00626AD7"/>
    <w:rsid w:val="006951A2"/>
    <w:rsid w:val="00722A1E"/>
    <w:rsid w:val="00784FDD"/>
    <w:rsid w:val="007857A6"/>
    <w:rsid w:val="008A3B6C"/>
    <w:rsid w:val="00A55BDF"/>
    <w:rsid w:val="00A8619F"/>
    <w:rsid w:val="00A912CB"/>
    <w:rsid w:val="00B44435"/>
    <w:rsid w:val="00BE3AAC"/>
    <w:rsid w:val="00D10F73"/>
    <w:rsid w:val="00E20633"/>
    <w:rsid w:val="00F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97D59"/>
  <w15:chartTrackingRefBased/>
  <w15:docId w15:val="{D66CA8BE-37CB-48F2-84BC-F318BE9C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D2D"/>
  </w:style>
  <w:style w:type="paragraph" w:styleId="a6">
    <w:name w:val="footer"/>
    <w:basedOn w:val="a"/>
    <w:link w:val="a7"/>
    <w:uiPriority w:val="99"/>
    <w:unhideWhenUsed/>
    <w:rsid w:val="00290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D2D"/>
  </w:style>
  <w:style w:type="paragraph" w:styleId="a8">
    <w:name w:val="Balloon Text"/>
    <w:basedOn w:val="a"/>
    <w:link w:val="a9"/>
    <w:uiPriority w:val="99"/>
    <w:semiHidden/>
    <w:unhideWhenUsed/>
    <w:rsid w:val="00B4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生活習慣病センター</dc:creator>
  <cp:keywords/>
  <dc:description/>
  <cp:lastModifiedBy>生活習慣病センター</cp:lastModifiedBy>
  <cp:revision>2</cp:revision>
  <cp:lastPrinted>2018-05-18T12:18:00Z</cp:lastPrinted>
  <dcterms:created xsi:type="dcterms:W3CDTF">2020-01-29T12:37:00Z</dcterms:created>
  <dcterms:modified xsi:type="dcterms:W3CDTF">2020-01-29T12:37:00Z</dcterms:modified>
</cp:coreProperties>
</file>